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14" w:rsidRPr="004D2514" w:rsidRDefault="004D2514" w:rsidP="004D2514">
      <w:pPr>
        <w:jc w:val="center"/>
      </w:pPr>
      <w:r w:rsidRPr="004D2514">
        <w:rPr>
          <w:b/>
          <w:bCs/>
        </w:rPr>
        <w:t>«Использование кинезиологических техник</w:t>
      </w:r>
      <w:r w:rsidRPr="004D2514">
        <w:rPr>
          <w:b/>
          <w:bCs/>
        </w:rPr>
        <w:br/>
        <w:t>в работе с детьми, имеющими нарушение речи»</w:t>
      </w:r>
    </w:p>
    <w:p w:rsidR="004D2514" w:rsidRPr="004D2514" w:rsidRDefault="004D2514" w:rsidP="00FA6A02">
      <w:pPr>
        <w:spacing w:after="0"/>
        <w:ind w:firstLine="708"/>
      </w:pPr>
      <w:r w:rsidRPr="004D2514">
        <w:t>В настоящее время неуклонно растет число детей с речевыми патологиями, проблемы в речевом развитии связаны с недостаточной сформированностью моторной сферы.</w:t>
      </w:r>
    </w:p>
    <w:p w:rsidR="004D2514" w:rsidRPr="004D2514" w:rsidRDefault="004D2514" w:rsidP="00FA6A02">
      <w:pPr>
        <w:spacing w:after="0"/>
        <w:ind w:firstLine="708"/>
      </w:pPr>
      <w:r w:rsidRPr="004D2514">
        <w:t>В арсенале современных логопедов имеется большой выбор средств и методик для проведения коррекционной работы с такими детьми и одним из таких средств становятся кинезиологические упражнения, с помощью которых можно существенно улучшить возможности детей при обучении, а также в решении проблем речевого развития через развитие крупной и мелкой моторики, что способствует своевременному формированию правильной речи у детей с речевыми нарушениями.</w:t>
      </w:r>
      <w:bookmarkStart w:id="0" w:name="_GoBack"/>
      <w:bookmarkEnd w:id="0"/>
    </w:p>
    <w:p w:rsidR="004D2514" w:rsidRPr="004D2514" w:rsidRDefault="004D2514" w:rsidP="004D2514">
      <w:r w:rsidRPr="004D2514">
        <w:rPr>
          <w:b/>
          <w:i/>
        </w:rPr>
        <w:t>Кинезиология</w:t>
      </w:r>
      <w:r w:rsidRPr="004D2514">
        <w:t> – это наука о развитии головного мозга через движение, о развитии речевой деятельности и умственных способностей через определенные двигательные упражнения</w:t>
      </w:r>
    </w:p>
    <w:p w:rsidR="004D2514" w:rsidRPr="004D2514" w:rsidRDefault="004D2514" w:rsidP="00FA6A02">
      <w:pPr>
        <w:spacing w:after="0"/>
      </w:pPr>
      <w:r w:rsidRPr="004D2514">
        <w:rPr>
          <w:b/>
          <w:i/>
        </w:rPr>
        <w:t>Цель кинезиологических техник</w:t>
      </w:r>
      <w:r w:rsidRPr="004D2514">
        <w:t>- развитие межполушарного взаимодействия,</w:t>
      </w:r>
    </w:p>
    <w:p w:rsidR="004D2514" w:rsidRPr="004D2514" w:rsidRDefault="004D2514" w:rsidP="00FA6A02">
      <w:pPr>
        <w:spacing w:after="0"/>
      </w:pPr>
      <w:r w:rsidRPr="004D2514">
        <w:t>способствующе</w:t>
      </w:r>
      <w:r>
        <w:t>го</w:t>
      </w:r>
      <w:r w:rsidRPr="004D2514">
        <w:t xml:space="preserve"> активизации речевой и мыслительной деятельности, а также сенсомоторного развития. </w:t>
      </w:r>
    </w:p>
    <w:p w:rsidR="004D2514" w:rsidRPr="004D2514" w:rsidRDefault="004D2514" w:rsidP="004D2514">
      <w:pPr>
        <w:rPr>
          <w:b/>
          <w:i/>
        </w:rPr>
      </w:pPr>
      <w:r w:rsidRPr="004D2514">
        <w:rPr>
          <w:b/>
          <w:i/>
        </w:rPr>
        <w:t>Задачи применения кинезиологических техник</w:t>
      </w:r>
    </w:p>
    <w:p w:rsidR="004D2514" w:rsidRPr="004D2514" w:rsidRDefault="004D2514" w:rsidP="004D2514">
      <w:pPr>
        <w:pStyle w:val="a3"/>
        <w:numPr>
          <w:ilvl w:val="0"/>
          <w:numId w:val="1"/>
        </w:numPr>
      </w:pPr>
      <w:r w:rsidRPr="004D2514">
        <w:t>формировать у детей чувство ритма, умение согласовывать темп и ритм</w:t>
      </w:r>
      <w:r>
        <w:t>;</w:t>
      </w:r>
    </w:p>
    <w:p w:rsidR="004D2514" w:rsidRPr="004D2514" w:rsidRDefault="004D2514" w:rsidP="004D2514">
      <w:pPr>
        <w:pStyle w:val="a3"/>
        <w:numPr>
          <w:ilvl w:val="0"/>
          <w:numId w:val="1"/>
        </w:numPr>
      </w:pPr>
      <w:r w:rsidRPr="004D2514">
        <w:t>развивать мелкую моторику, гибкость и координацию</w:t>
      </w:r>
      <w:r>
        <w:t>;</w:t>
      </w:r>
    </w:p>
    <w:p w:rsidR="004D2514" w:rsidRPr="004D2514" w:rsidRDefault="004D2514" w:rsidP="004D2514">
      <w:pPr>
        <w:pStyle w:val="a3"/>
        <w:numPr>
          <w:ilvl w:val="0"/>
          <w:numId w:val="1"/>
        </w:numPr>
      </w:pPr>
      <w:r w:rsidRPr="004D2514">
        <w:t>совершенствовать пространственные представления</w:t>
      </w:r>
      <w:r>
        <w:t>;</w:t>
      </w:r>
    </w:p>
    <w:p w:rsidR="004D2514" w:rsidRPr="004D2514" w:rsidRDefault="004D2514" w:rsidP="004D2514">
      <w:pPr>
        <w:pStyle w:val="a3"/>
        <w:numPr>
          <w:ilvl w:val="0"/>
          <w:numId w:val="1"/>
        </w:numPr>
      </w:pPr>
      <w:r w:rsidRPr="004D2514">
        <w:t>реализовать комплексный подход в коррекции нарушений речи и сенсомоторного развития</w:t>
      </w:r>
      <w:r>
        <w:t>.</w:t>
      </w:r>
    </w:p>
    <w:p w:rsidR="004D2514" w:rsidRPr="004D2514" w:rsidRDefault="004D2514" w:rsidP="004D2514">
      <w:pPr>
        <w:rPr>
          <w:b/>
          <w:i/>
        </w:rPr>
      </w:pPr>
      <w:r w:rsidRPr="004D2514">
        <w:rPr>
          <w:b/>
          <w:i/>
        </w:rPr>
        <w:t>Кинезиологические техники включают в себя:</w:t>
      </w:r>
    </w:p>
    <w:p w:rsidR="004D2514" w:rsidRPr="004D2514" w:rsidRDefault="004D2514" w:rsidP="004D2514">
      <w:pPr>
        <w:pStyle w:val="a3"/>
        <w:numPr>
          <w:ilvl w:val="0"/>
          <w:numId w:val="2"/>
        </w:numPr>
      </w:pPr>
      <w:r w:rsidRPr="004D2514">
        <w:t>дыхательные упражнения,</w:t>
      </w:r>
    </w:p>
    <w:p w:rsidR="004D2514" w:rsidRPr="004D2514" w:rsidRDefault="004D2514" w:rsidP="004D2514">
      <w:pPr>
        <w:pStyle w:val="a3"/>
        <w:numPr>
          <w:ilvl w:val="0"/>
          <w:numId w:val="2"/>
        </w:numPr>
      </w:pPr>
      <w:r w:rsidRPr="004D2514">
        <w:t>речедвигательные упражнения</w:t>
      </w:r>
      <w:r>
        <w:t>,</w:t>
      </w:r>
    </w:p>
    <w:p w:rsidR="004D2514" w:rsidRPr="004D2514" w:rsidRDefault="004D2514" w:rsidP="004D2514">
      <w:pPr>
        <w:pStyle w:val="a3"/>
        <w:numPr>
          <w:ilvl w:val="0"/>
          <w:numId w:val="2"/>
        </w:numPr>
      </w:pPr>
      <w:r w:rsidRPr="004D2514">
        <w:t>перекрестные упражнения,</w:t>
      </w:r>
    </w:p>
    <w:p w:rsidR="004D2514" w:rsidRPr="004D2514" w:rsidRDefault="004D2514" w:rsidP="004D2514">
      <w:pPr>
        <w:pStyle w:val="a3"/>
        <w:numPr>
          <w:ilvl w:val="0"/>
          <w:numId w:val="2"/>
        </w:numPr>
      </w:pPr>
      <w:r w:rsidRPr="004D2514">
        <w:t>упражнения для развития мелкой моторики</w:t>
      </w:r>
    </w:p>
    <w:p w:rsidR="004D2514" w:rsidRDefault="004D2514" w:rsidP="00FA6A02">
      <w:pPr>
        <w:spacing w:after="0"/>
        <w:ind w:firstLine="708"/>
      </w:pPr>
      <w:r w:rsidRPr="004D2514">
        <w:t>В своей работе я использую комплекс кинезиологических упражнений, которые имеют свою конкретную цель, а разделить их условно можно на три функциональных блока: Упражнения, которые поднимают тонус коры полушарий мозга (дыхательные упражнения, самомассаж). Упражнения, которые улучшают возможности приема и переработки информации (движения перекрестного характера, направленные на развитие мозолистого тела головного мозга). Упражнения, которые улучшают контроль и регулирование деятельности (ритми</w:t>
      </w:r>
      <w:r>
        <w:t>чное изменение положений руки).</w:t>
      </w:r>
    </w:p>
    <w:p w:rsidR="004D2514" w:rsidRPr="004D2514" w:rsidRDefault="004D2514" w:rsidP="00FA6A02">
      <w:pPr>
        <w:spacing w:after="0"/>
        <w:ind w:firstLine="708"/>
      </w:pPr>
      <w:r w:rsidRPr="004D2514">
        <w:t>Под влиянием кинезиологических тренировок у детей с нарушением речи происходит расширение зрительных горизонтов, развивается творческое воображение и целостное восприятие, значительно улучшается состояние здоровья в целом, повышается двигательная активность, звукопроизношение.</w:t>
      </w:r>
    </w:p>
    <w:p w:rsidR="004D2514" w:rsidRPr="004D2514" w:rsidRDefault="004D2514" w:rsidP="004D2514">
      <w:pPr>
        <w:ind w:firstLine="708"/>
      </w:pPr>
      <w:r w:rsidRPr="004D2514">
        <w:t>Подводя итог, следует отметить, что регулярное использование нейроигр в логопедической работе оказывает положительное влияние на коррекционный процесс обучения, развитие интеллекта и улучшает состояние физического, психического, эмоционального здоровья и социальной адаптации детей, снижает утомляемость, повышает способность к произвольному контролю, что в свою очередь, способствует коррекции недостатков развития дошкольников с нарушениями речи.</w:t>
      </w:r>
    </w:p>
    <w:sectPr w:rsidR="004D2514" w:rsidRPr="004D2514" w:rsidSect="00FA6A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0A3"/>
    <w:multiLevelType w:val="hybridMultilevel"/>
    <w:tmpl w:val="F636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D33"/>
    <w:multiLevelType w:val="hybridMultilevel"/>
    <w:tmpl w:val="361AF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14"/>
    <w:rsid w:val="004D2514"/>
    <w:rsid w:val="005E7A40"/>
    <w:rsid w:val="00BE557B"/>
    <w:rsid w:val="00FA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3</cp:revision>
  <dcterms:created xsi:type="dcterms:W3CDTF">2022-10-22T15:54:00Z</dcterms:created>
  <dcterms:modified xsi:type="dcterms:W3CDTF">2022-11-08T09:51:00Z</dcterms:modified>
</cp:coreProperties>
</file>